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F1E3" w14:textId="76258144" w:rsidR="00B52807" w:rsidRDefault="00B52807" w:rsidP="00AE68AE">
      <w:pPr>
        <w:rPr>
          <w:lang w:val="en-US"/>
        </w:rPr>
      </w:pPr>
      <w:r>
        <w:rPr>
          <w:lang w:val="en-US"/>
        </w:rPr>
        <w:t>CHAPTER 1.</w:t>
      </w:r>
    </w:p>
    <w:p w14:paraId="7D02B29D" w14:textId="270F5464" w:rsidR="00B52807" w:rsidRDefault="00B52807" w:rsidP="00B52807">
      <w:pPr>
        <w:ind w:left="720" w:hanging="720"/>
        <w:rPr>
          <w:lang w:val="en-US"/>
        </w:rPr>
      </w:pPr>
      <w:r>
        <w:rPr>
          <w:lang w:val="en-US"/>
        </w:rPr>
        <w:t>Section 8. Closing of Entries and Entry Draw</w:t>
      </w:r>
    </w:p>
    <w:p w14:paraId="265419F3" w14:textId="70E64E66" w:rsidR="00B52807" w:rsidRDefault="00B52807" w:rsidP="00B52807">
      <w:pPr>
        <w:ind w:left="720" w:hanging="720"/>
      </w:pPr>
      <w:r w:rsidRPr="00EE158F">
        <w:t xml:space="preserve">1.8.2 </w:t>
      </w:r>
      <w:r>
        <w:tab/>
      </w:r>
      <w:r w:rsidRPr="00EE158F">
        <w:t xml:space="preserve">When limits apply, a draw from all entries received on or prior to the closing date will decide those who run. Except for advanced classes, untitled dogs shall be given entry preference for classes in which they are qualified to enter but have not gained the title. Additional entries shall be added to an alternates list for each class that exceeds the published limit(s). </w:t>
      </w:r>
    </w:p>
    <w:p w14:paraId="5E1F1460" w14:textId="1BD5B049" w:rsidR="00703C93" w:rsidRPr="00703C93" w:rsidRDefault="00703C93" w:rsidP="00703C93">
      <w:pPr>
        <w:ind w:left="720" w:hanging="720"/>
        <w:rPr>
          <w:color w:val="0070C0"/>
          <w:lang w:val="en-US"/>
        </w:rPr>
      </w:pPr>
      <w:r w:rsidRPr="00703C93">
        <w:rPr>
          <w:color w:val="0070C0"/>
          <w:lang w:val="en-US"/>
        </w:rPr>
        <w:t>(VIC) Proposed Changes</w:t>
      </w:r>
      <w:r w:rsidR="009701CB">
        <w:rPr>
          <w:color w:val="0070C0"/>
          <w:lang w:val="en-US"/>
        </w:rPr>
        <w:t xml:space="preserve"> 1.8.2</w:t>
      </w:r>
    </w:p>
    <w:p w14:paraId="47332F35" w14:textId="6F2073EE" w:rsidR="00703C93" w:rsidRPr="00703C93" w:rsidRDefault="00703C93" w:rsidP="00703C93">
      <w:pPr>
        <w:ind w:left="720" w:hanging="720"/>
        <w:rPr>
          <w:color w:val="0070C0"/>
        </w:rPr>
      </w:pPr>
      <w:r w:rsidRPr="00703C93">
        <w:rPr>
          <w:color w:val="0070C0"/>
        </w:rPr>
        <w:t xml:space="preserve">1.8.2 </w:t>
      </w:r>
      <w:r w:rsidRPr="00703C93">
        <w:rPr>
          <w:color w:val="0070C0"/>
        </w:rPr>
        <w:tab/>
        <w:t>When limits apply</w:t>
      </w:r>
      <w:r w:rsidR="006D0CC0">
        <w:rPr>
          <w:color w:val="0070C0"/>
        </w:rPr>
        <w:t xml:space="preserve"> </w:t>
      </w:r>
      <w:r w:rsidR="006D0CC0" w:rsidRPr="006D0CC0">
        <w:rPr>
          <w:b/>
          <w:bCs/>
          <w:color w:val="0070C0"/>
        </w:rPr>
        <w:t xml:space="preserve">the Trial Secretary may </w:t>
      </w:r>
      <w:proofErr w:type="spellStart"/>
      <w:r w:rsidR="006D0CC0" w:rsidRPr="006D0CC0">
        <w:rPr>
          <w:b/>
          <w:bCs/>
          <w:color w:val="0070C0"/>
        </w:rPr>
        <w:t>chose</w:t>
      </w:r>
      <w:proofErr w:type="spellEnd"/>
      <w:r w:rsidR="006D0CC0" w:rsidRPr="006D0CC0">
        <w:rPr>
          <w:b/>
          <w:bCs/>
          <w:color w:val="0070C0"/>
        </w:rPr>
        <w:t xml:space="preserve"> to either close entries when the limit is</w:t>
      </w:r>
      <w:r w:rsidR="006D0CC0">
        <w:rPr>
          <w:color w:val="0070C0"/>
        </w:rPr>
        <w:t xml:space="preserve"> </w:t>
      </w:r>
      <w:r w:rsidR="006D0CC0" w:rsidRPr="006D0CC0">
        <w:rPr>
          <w:b/>
          <w:bCs/>
          <w:color w:val="0070C0"/>
        </w:rPr>
        <w:t>reached or to conduct</w:t>
      </w:r>
      <w:r w:rsidR="006D0CC0">
        <w:rPr>
          <w:color w:val="0070C0"/>
        </w:rPr>
        <w:t xml:space="preserve"> </w:t>
      </w:r>
      <w:r w:rsidRPr="00703C93">
        <w:rPr>
          <w:color w:val="0070C0"/>
        </w:rPr>
        <w:t xml:space="preserve">a draw from all entries received on or prior to the closing date will decide those who run. Except for advanced classes, untitled dogs shall be given entry preference for classes in which they are qualified to enter but have not gained the title. Additional entries shall be added to an alternates list for each class that exceeds the published limit(s). </w:t>
      </w:r>
    </w:p>
    <w:p w14:paraId="11903CEE" w14:textId="65B2E9BB" w:rsidR="00B52807" w:rsidRPr="00703C93" w:rsidRDefault="00703C93" w:rsidP="00EE158F">
      <w:pPr>
        <w:ind w:left="720" w:hanging="720"/>
        <w:rPr>
          <w:color w:val="EE0000"/>
          <w:lang w:val="en-US"/>
        </w:rPr>
      </w:pPr>
      <w:r w:rsidRPr="00703C93">
        <w:rPr>
          <w:color w:val="EE0000"/>
          <w:lang w:val="en-US"/>
        </w:rPr>
        <w:t>(VIC) Rationale 1.8.2</w:t>
      </w:r>
    </w:p>
    <w:p w14:paraId="3F525E9A" w14:textId="77777777" w:rsidR="00703C93" w:rsidRPr="00703C93" w:rsidRDefault="00703C93" w:rsidP="00703C93">
      <w:pPr>
        <w:pStyle w:val="ListParagraph"/>
        <w:numPr>
          <w:ilvl w:val="0"/>
          <w:numId w:val="1"/>
        </w:numPr>
        <w:rPr>
          <w:color w:val="EE0000"/>
          <w:lang w:val="en-US"/>
        </w:rPr>
      </w:pPr>
      <w:r w:rsidRPr="00703C93">
        <w:rPr>
          <w:color w:val="EE0000"/>
          <w:lang w:val="en-US"/>
        </w:rPr>
        <w:t>Entrants are not keen to travel for limited runs and by the time a ballot is run they may have already lost money on accommodation.</w:t>
      </w:r>
    </w:p>
    <w:p w14:paraId="1B73EE52" w14:textId="77777777" w:rsidR="00703C93" w:rsidRPr="00703C93" w:rsidRDefault="00703C93" w:rsidP="00703C93">
      <w:pPr>
        <w:pStyle w:val="ListParagraph"/>
        <w:numPr>
          <w:ilvl w:val="0"/>
          <w:numId w:val="1"/>
        </w:numPr>
        <w:rPr>
          <w:color w:val="EE0000"/>
          <w:lang w:val="en-US"/>
        </w:rPr>
      </w:pPr>
      <w:r w:rsidRPr="00703C93">
        <w:rPr>
          <w:color w:val="EE0000"/>
          <w:lang w:val="en-US"/>
        </w:rPr>
        <w:t>Entrants know that all their entries have been accepted and can make travel arrangements.</w:t>
      </w:r>
    </w:p>
    <w:p w14:paraId="54C5E19F" w14:textId="417BFD1E" w:rsidR="00703C93" w:rsidRPr="00703C93" w:rsidRDefault="00703C93" w:rsidP="00703C93">
      <w:pPr>
        <w:pStyle w:val="ListParagraph"/>
        <w:numPr>
          <w:ilvl w:val="0"/>
          <w:numId w:val="1"/>
        </w:numPr>
        <w:rPr>
          <w:color w:val="EE0000"/>
          <w:lang w:val="en-US"/>
        </w:rPr>
      </w:pPr>
      <w:r w:rsidRPr="00703C93">
        <w:rPr>
          <w:color w:val="EE0000"/>
          <w:lang w:val="en-US"/>
        </w:rPr>
        <w:t xml:space="preserve">Entrants know if class is full and can make their own decision to enter </w:t>
      </w:r>
      <w:r w:rsidR="006D0CC0">
        <w:rPr>
          <w:color w:val="EE0000"/>
          <w:lang w:val="en-US"/>
        </w:rPr>
        <w:t>fewer</w:t>
      </w:r>
      <w:r w:rsidRPr="00703C93">
        <w:rPr>
          <w:color w:val="EE0000"/>
          <w:lang w:val="en-US"/>
        </w:rPr>
        <w:t xml:space="preserve"> classes. </w:t>
      </w:r>
    </w:p>
    <w:p w14:paraId="3F142D9F" w14:textId="77777777" w:rsidR="00B52807" w:rsidRDefault="00B52807" w:rsidP="00B52807">
      <w:pPr>
        <w:ind w:left="720" w:hanging="720"/>
      </w:pPr>
    </w:p>
    <w:p w14:paraId="5E835DDE" w14:textId="239F6CAC" w:rsidR="00AE68AE" w:rsidRPr="00590640" w:rsidRDefault="00AE68AE" w:rsidP="00AE68AE">
      <w:pPr>
        <w:ind w:left="720" w:hanging="720"/>
      </w:pPr>
      <w:r w:rsidRPr="00590640">
        <w:t>CHAPTER 2.</w:t>
      </w:r>
    </w:p>
    <w:p w14:paraId="63E60178" w14:textId="6B2E5C40" w:rsidR="009701CB" w:rsidRPr="00590640" w:rsidRDefault="00AE68AE" w:rsidP="009701CB">
      <w:pPr>
        <w:ind w:left="720" w:hanging="720"/>
      </w:pPr>
      <w:r w:rsidRPr="00590640">
        <w:t>Section 10. Livestock</w:t>
      </w:r>
    </w:p>
    <w:p w14:paraId="1E275973" w14:textId="5E73E985" w:rsidR="00AE68AE" w:rsidRPr="00590640" w:rsidRDefault="00AE68AE" w:rsidP="00AE68AE">
      <w:pPr>
        <w:ind w:left="720" w:hanging="720"/>
      </w:pPr>
      <w:r w:rsidRPr="00590640">
        <w:t>2.10.12 Ducks: Five per run for three runs per day.</w:t>
      </w:r>
    </w:p>
    <w:p w14:paraId="669F533D" w14:textId="77777777" w:rsidR="00AE68AE" w:rsidRPr="00590640" w:rsidRDefault="00AE68AE" w:rsidP="00AE68AE">
      <w:pPr>
        <w:ind w:left="720" w:hanging="720"/>
        <w:rPr>
          <w:color w:val="0070C0"/>
        </w:rPr>
      </w:pPr>
      <w:r w:rsidRPr="00590640">
        <w:rPr>
          <w:color w:val="0070C0"/>
        </w:rPr>
        <w:t>(VIC) Proposed Changes 2.10.12</w:t>
      </w:r>
    </w:p>
    <w:p w14:paraId="56C6DB0A" w14:textId="2993B02B" w:rsidR="00AE68AE" w:rsidRPr="00590640" w:rsidRDefault="00AE68AE" w:rsidP="00AE68AE">
      <w:pPr>
        <w:ind w:left="720" w:hanging="720"/>
        <w:rPr>
          <w:color w:val="0070C0"/>
        </w:rPr>
      </w:pPr>
      <w:r w:rsidRPr="00590640">
        <w:rPr>
          <w:color w:val="0070C0"/>
        </w:rPr>
        <w:t> 2.10.12   Ducks: </w:t>
      </w:r>
      <w:r w:rsidRPr="00590640">
        <w:rPr>
          <w:b/>
          <w:bCs/>
          <w:color w:val="0070C0"/>
          <w:u w:val="single"/>
        </w:rPr>
        <w:t>Three to</w:t>
      </w:r>
      <w:r w:rsidRPr="00590640">
        <w:rPr>
          <w:color w:val="0070C0"/>
        </w:rPr>
        <w:t> five per run for three runs per day.</w:t>
      </w:r>
    </w:p>
    <w:p w14:paraId="25CE016D" w14:textId="77777777" w:rsidR="00AE68AE" w:rsidRPr="00590640" w:rsidRDefault="00AE68AE" w:rsidP="00AE68AE">
      <w:pPr>
        <w:ind w:left="720" w:hanging="720"/>
        <w:rPr>
          <w:color w:val="EE0000"/>
        </w:rPr>
      </w:pPr>
      <w:r w:rsidRPr="00590640">
        <w:rPr>
          <w:color w:val="EE0000"/>
        </w:rPr>
        <w:t>(VIC) Rationale 2.10.12</w:t>
      </w:r>
    </w:p>
    <w:p w14:paraId="6B197090" w14:textId="77777777" w:rsidR="00AE68AE" w:rsidRPr="00590640" w:rsidRDefault="00AE68AE" w:rsidP="00AE68AE">
      <w:pPr>
        <w:ind w:left="720" w:hanging="720"/>
        <w:rPr>
          <w:color w:val="EE0000"/>
        </w:rPr>
      </w:pPr>
      <w:r w:rsidRPr="00590640">
        <w:rPr>
          <w:color w:val="EE0000"/>
        </w:rPr>
        <w:t>(</w:t>
      </w:r>
      <w:proofErr w:type="spellStart"/>
      <w:r w:rsidRPr="00590640">
        <w:rPr>
          <w:color w:val="EE0000"/>
        </w:rPr>
        <w:t>i</w:t>
      </w:r>
      <w:proofErr w:type="spellEnd"/>
      <w:r w:rsidRPr="00590640">
        <w:rPr>
          <w:color w:val="EE0000"/>
        </w:rPr>
        <w:t>) Stock suppliers should be given the discretion to run smaller groups of poultry, as larger breeds of duck, geese or turkeys are suitable to be run in groups smaller than five.</w:t>
      </w:r>
    </w:p>
    <w:p w14:paraId="4A002678" w14:textId="77777777" w:rsidR="00AE68AE" w:rsidRPr="00590640" w:rsidRDefault="00AE68AE" w:rsidP="00AE68AE">
      <w:pPr>
        <w:ind w:left="720" w:hanging="720"/>
        <w:rPr>
          <w:color w:val="EE0000"/>
        </w:rPr>
      </w:pPr>
      <w:r w:rsidRPr="00590640">
        <w:rPr>
          <w:color w:val="EE0000"/>
        </w:rPr>
        <w:t>(ii) Flock dynamics and fitness levels of poultry change more rapidly than sheep and cattle, therefore this allows greater flexibility in group preparation and presentation on trial day.</w:t>
      </w:r>
    </w:p>
    <w:p w14:paraId="02D0A1A3" w14:textId="77777777" w:rsidR="00AE68AE" w:rsidRPr="00590640" w:rsidRDefault="00AE68AE" w:rsidP="00AE68AE">
      <w:pPr>
        <w:ind w:left="720" w:hanging="720"/>
        <w:rPr>
          <w:color w:val="EE0000"/>
        </w:rPr>
      </w:pPr>
      <w:r w:rsidRPr="00590640">
        <w:rPr>
          <w:color w:val="EE0000"/>
        </w:rPr>
        <w:t>(iii) This change brings the number of ducks, geese or turkeys allowed per trial in line with sheep and cattle numbers.</w:t>
      </w:r>
    </w:p>
    <w:p w14:paraId="18D5AE1A" w14:textId="77777777" w:rsidR="00AE68AE" w:rsidRPr="00590640" w:rsidRDefault="00AE68AE" w:rsidP="00AE68AE">
      <w:pPr>
        <w:ind w:left="720" w:hanging="720"/>
        <w:rPr>
          <w:color w:val="EE0000"/>
        </w:rPr>
      </w:pPr>
      <w:r w:rsidRPr="00590640">
        <w:rPr>
          <w:color w:val="EE0000"/>
        </w:rPr>
        <w:t>(iv) If a stock supplier chooses to run geese or turkeys, five will not fit into obstacles using current measurements.</w:t>
      </w:r>
    </w:p>
    <w:p w14:paraId="48C69940" w14:textId="77777777" w:rsidR="00AE68AE" w:rsidRPr="00590640" w:rsidRDefault="00AE68AE" w:rsidP="00B52807">
      <w:pPr>
        <w:ind w:left="720" w:hanging="720"/>
      </w:pPr>
    </w:p>
    <w:p w14:paraId="1574A580" w14:textId="77777777" w:rsidR="00F57600" w:rsidRPr="00590640" w:rsidRDefault="00F57600" w:rsidP="00F57600">
      <w:pPr>
        <w:ind w:left="720" w:hanging="720"/>
      </w:pPr>
      <w:r w:rsidRPr="00590640">
        <w:t>CHAPTER 2.</w:t>
      </w:r>
    </w:p>
    <w:p w14:paraId="36FDDD9E" w14:textId="77777777" w:rsidR="00F57600" w:rsidRPr="00590640" w:rsidRDefault="00F57600" w:rsidP="00F57600">
      <w:pPr>
        <w:ind w:left="720" w:hanging="720"/>
      </w:pPr>
      <w:r w:rsidRPr="00590640">
        <w:lastRenderedPageBreak/>
        <w:t>Section 10. Livestock</w:t>
      </w:r>
    </w:p>
    <w:p w14:paraId="442BC021" w14:textId="77777777" w:rsidR="00F57600" w:rsidRPr="00590640" w:rsidRDefault="00F57600" w:rsidP="00F57600">
      <w:pPr>
        <w:ind w:left="720" w:hanging="720"/>
      </w:pPr>
      <w:r w:rsidRPr="00590640">
        <w:t>2.10.12 Ducks: Five per run for three runs per day.</w:t>
      </w:r>
    </w:p>
    <w:p w14:paraId="5D7681A3" w14:textId="77777777" w:rsidR="00F57600" w:rsidRPr="00590640" w:rsidRDefault="00F57600" w:rsidP="00F57600">
      <w:pPr>
        <w:ind w:left="720" w:hanging="720"/>
      </w:pPr>
      <w:r w:rsidRPr="00590640">
        <w:t>(VIC) Proposed Changes 2.10.12</w:t>
      </w:r>
    </w:p>
    <w:p w14:paraId="26582747" w14:textId="0FF4C9E1" w:rsidR="00F57600" w:rsidRPr="00590640" w:rsidRDefault="00F57600" w:rsidP="00F57600">
      <w:pPr>
        <w:ind w:left="720" w:hanging="720"/>
        <w:rPr>
          <w:color w:val="0070C0"/>
        </w:rPr>
      </w:pPr>
      <w:r w:rsidRPr="00590640">
        <w:rPr>
          <w:color w:val="0070C0"/>
        </w:rPr>
        <w:t xml:space="preserve"> 2.10.12   Ducks: Five per run for up to three runs per day, or </w:t>
      </w:r>
      <w:proofErr w:type="gramStart"/>
      <w:r w:rsidRPr="00590640">
        <w:rPr>
          <w:color w:val="0070C0"/>
        </w:rPr>
        <w:t>Five</w:t>
      </w:r>
      <w:proofErr w:type="gramEnd"/>
      <w:r w:rsidRPr="00590640">
        <w:rPr>
          <w:color w:val="0070C0"/>
        </w:rPr>
        <w:t xml:space="preserve"> per run for four runs per day with at least half hour rest between runs or </w:t>
      </w:r>
      <w:proofErr w:type="gramStart"/>
      <w:r w:rsidRPr="00590640">
        <w:rPr>
          <w:color w:val="0070C0"/>
        </w:rPr>
        <w:t>Five</w:t>
      </w:r>
      <w:proofErr w:type="gramEnd"/>
      <w:r w:rsidRPr="00590640">
        <w:rPr>
          <w:color w:val="0070C0"/>
        </w:rPr>
        <w:t xml:space="preserve"> per run for five runs per day with at least 2 hours rest between first three runs and last two runs. This rest must be in a pen allowing access to grass and room for bathing and feeding.</w:t>
      </w:r>
    </w:p>
    <w:p w14:paraId="1EE79933" w14:textId="77777777" w:rsidR="00F57600" w:rsidRPr="00590640" w:rsidRDefault="00F57600" w:rsidP="00F57600">
      <w:pPr>
        <w:ind w:left="720" w:hanging="720"/>
        <w:rPr>
          <w:color w:val="EE0000"/>
        </w:rPr>
      </w:pPr>
      <w:r w:rsidRPr="00590640">
        <w:rPr>
          <w:color w:val="EE0000"/>
        </w:rPr>
        <w:t>(VIC) Rationale 2.10.12</w:t>
      </w:r>
    </w:p>
    <w:p w14:paraId="35ECFB2A" w14:textId="6E8DB684" w:rsidR="00F57600" w:rsidRPr="00590640" w:rsidRDefault="00F57600" w:rsidP="00F57600">
      <w:pPr>
        <w:ind w:left="720" w:hanging="720"/>
        <w:rPr>
          <w:color w:val="EE0000"/>
        </w:rPr>
      </w:pPr>
      <w:r w:rsidRPr="00590640">
        <w:rPr>
          <w:color w:val="EE0000"/>
        </w:rPr>
        <w:t>(</w:t>
      </w:r>
      <w:proofErr w:type="spellStart"/>
      <w:r w:rsidRPr="00590640">
        <w:rPr>
          <w:color w:val="EE0000"/>
        </w:rPr>
        <w:t>i</w:t>
      </w:r>
      <w:proofErr w:type="spellEnd"/>
      <w:r w:rsidRPr="00590640">
        <w:rPr>
          <w:color w:val="EE0000"/>
        </w:rPr>
        <w:t>) Maintaining ducks and other suitable poultry is expensive and difficult. Allowing for more runs through appropriate rest breaks permits poultry to relax and maintain high welfare standards while also permitting affiliates to have additional runs available.</w:t>
      </w:r>
    </w:p>
    <w:p w14:paraId="5A8F8CFE" w14:textId="799302BE" w:rsidR="00F57600" w:rsidRPr="00F57600" w:rsidRDefault="00F57600" w:rsidP="00F57600">
      <w:pPr>
        <w:ind w:left="720" w:hanging="720"/>
        <w:rPr>
          <w:color w:val="EE0000"/>
        </w:rPr>
      </w:pPr>
      <w:r w:rsidRPr="00590640">
        <w:rPr>
          <w:color w:val="EE0000"/>
        </w:rPr>
        <w:t>(ii)  This change brings the number of ducks, geese or turkeys allowed per trial in line with sheep and cattle numbers.</w:t>
      </w:r>
    </w:p>
    <w:p w14:paraId="6055760B" w14:textId="77777777" w:rsidR="00F57600" w:rsidRDefault="00F57600" w:rsidP="00F57600">
      <w:pPr>
        <w:spacing w:after="0"/>
        <w:rPr>
          <w:rFonts w:ascii="Arial" w:eastAsia="Arial" w:hAnsi="Arial" w:cs="Arial"/>
          <w:b/>
          <w:bCs/>
          <w:lang w:val="en-US"/>
        </w:rPr>
      </w:pPr>
      <w:r w:rsidRPr="759CCEE9">
        <w:rPr>
          <w:rFonts w:ascii="Arial" w:eastAsia="Arial" w:hAnsi="Arial" w:cs="Arial"/>
          <w:b/>
          <w:bCs/>
          <w:lang w:val="en-US"/>
        </w:rPr>
        <w:t xml:space="preserve">  </w:t>
      </w:r>
    </w:p>
    <w:p w14:paraId="044989EB" w14:textId="461CF7A6" w:rsidR="00F57600" w:rsidRDefault="00F57600" w:rsidP="00F57600">
      <w:pPr>
        <w:spacing w:after="0"/>
        <w:rPr>
          <w:rFonts w:ascii="Arial" w:eastAsia="Arial" w:hAnsi="Arial" w:cs="Arial"/>
          <w:b/>
          <w:bCs/>
        </w:rPr>
      </w:pPr>
      <w:r w:rsidRPr="759CCEE9">
        <w:rPr>
          <w:rFonts w:ascii="Arial" w:eastAsia="Arial" w:hAnsi="Arial" w:cs="Arial"/>
          <w:b/>
          <w:bCs/>
          <w:lang w:val="en-US"/>
        </w:rPr>
        <w:t xml:space="preserve"> Section 7. Classes</w:t>
      </w:r>
    </w:p>
    <w:p w14:paraId="143CB0E6" w14:textId="77777777" w:rsidR="00F57600" w:rsidRDefault="00F57600" w:rsidP="00F57600">
      <w:pPr>
        <w:spacing w:after="0"/>
      </w:pPr>
      <w:r w:rsidRPr="6EC2A217">
        <w:rPr>
          <w:rFonts w:ascii="Arial" w:eastAsia="Arial" w:hAnsi="Arial" w:cs="Arial"/>
          <w:lang w:val="en-US"/>
        </w:rPr>
        <w:t xml:space="preserve"> </w:t>
      </w:r>
    </w:p>
    <w:p w14:paraId="775B27B1" w14:textId="77777777" w:rsidR="00F57600" w:rsidRDefault="00F57600" w:rsidP="00F57600">
      <w:pPr>
        <w:spacing w:before="11" w:after="0"/>
        <w:rPr>
          <w:rFonts w:ascii="Arial" w:eastAsia="Arial" w:hAnsi="Arial" w:cs="Arial"/>
          <w:b/>
          <w:bCs/>
          <w:sz w:val="20"/>
          <w:szCs w:val="20"/>
        </w:rPr>
      </w:pPr>
      <w:r w:rsidRPr="759CCEE9">
        <w:rPr>
          <w:rFonts w:ascii="Arial" w:eastAsia="Arial" w:hAnsi="Arial" w:cs="Arial"/>
          <w:sz w:val="25"/>
          <w:szCs w:val="25"/>
          <w:lang w:val="en-US"/>
        </w:rPr>
        <w:t xml:space="preserve">     </w:t>
      </w:r>
      <w:r w:rsidRPr="759CCEE9">
        <w:rPr>
          <w:rFonts w:ascii="Arial" w:eastAsia="Arial" w:hAnsi="Arial" w:cs="Arial"/>
          <w:b/>
          <w:bCs/>
          <w:sz w:val="20"/>
          <w:szCs w:val="20"/>
          <w:lang w:val="en-US"/>
        </w:rPr>
        <w:t>"Y" Chute</w:t>
      </w:r>
    </w:p>
    <w:p w14:paraId="7F0E9DB8" w14:textId="77777777" w:rsidR="00F57600" w:rsidRDefault="00F57600" w:rsidP="00F57600">
      <w:pPr>
        <w:spacing w:after="0"/>
        <w:ind w:left="390"/>
        <w:rPr>
          <w:rFonts w:ascii="Arial" w:eastAsia="Arial" w:hAnsi="Arial" w:cs="Arial"/>
          <w:sz w:val="20"/>
          <w:szCs w:val="20"/>
        </w:rPr>
      </w:pPr>
      <w:r w:rsidRPr="6EC2A217">
        <w:rPr>
          <w:rFonts w:ascii="Arial" w:eastAsia="Arial" w:hAnsi="Arial" w:cs="Arial"/>
          <w:sz w:val="20"/>
          <w:szCs w:val="20"/>
          <w:lang w:val="en-US"/>
        </w:rPr>
        <w:t>Turn stock around Post C and move the stock to the "Y" chute with a turn down the arena through the chute towards marker #2.</w:t>
      </w:r>
    </w:p>
    <w:p w14:paraId="6EC595C0" w14:textId="77777777" w:rsidR="00F57600" w:rsidRDefault="00F57600" w:rsidP="00F57600">
      <w:pPr>
        <w:spacing w:after="0"/>
        <w:rPr>
          <w:rFonts w:ascii="Arial" w:eastAsia="Arial" w:hAnsi="Arial" w:cs="Arial"/>
        </w:rPr>
      </w:pPr>
      <w:r w:rsidRPr="6EC2A217">
        <w:rPr>
          <w:rFonts w:ascii="Arial" w:eastAsia="Arial" w:hAnsi="Arial" w:cs="Arial"/>
          <w:lang w:val="en-US"/>
        </w:rPr>
        <w:t xml:space="preserve"> </w:t>
      </w:r>
    </w:p>
    <w:p w14:paraId="2D0ED4F9" w14:textId="77777777" w:rsidR="00F57600" w:rsidRDefault="00F57600" w:rsidP="00F57600">
      <w:pPr>
        <w:pStyle w:val="Heading5"/>
        <w:spacing w:before="0" w:after="0"/>
        <w:ind w:left="390"/>
        <w:rPr>
          <w:rFonts w:ascii="Arial" w:eastAsia="Arial" w:hAnsi="Arial" w:cs="Arial"/>
          <w:b/>
          <w:bCs/>
          <w:color w:val="auto"/>
          <w:sz w:val="20"/>
          <w:szCs w:val="20"/>
        </w:rPr>
      </w:pPr>
      <w:r w:rsidRPr="6EC2A217">
        <w:rPr>
          <w:rFonts w:ascii="Arial" w:eastAsia="Arial" w:hAnsi="Arial" w:cs="Arial"/>
          <w:b/>
          <w:bCs/>
          <w:color w:val="auto"/>
          <w:sz w:val="20"/>
          <w:szCs w:val="20"/>
          <w:lang w:val="en-US"/>
        </w:rPr>
        <w:t>"Z" Chute</w:t>
      </w:r>
    </w:p>
    <w:p w14:paraId="2D0D0F6D" w14:textId="77777777" w:rsidR="00F57600" w:rsidRDefault="00F57600" w:rsidP="00F57600">
      <w:pPr>
        <w:spacing w:after="0"/>
        <w:ind w:left="390"/>
        <w:rPr>
          <w:rFonts w:ascii="Arial" w:eastAsia="Arial" w:hAnsi="Arial" w:cs="Arial"/>
          <w:sz w:val="20"/>
          <w:szCs w:val="20"/>
        </w:rPr>
      </w:pPr>
      <w:r w:rsidRPr="6EC2A217">
        <w:rPr>
          <w:rFonts w:ascii="Arial" w:eastAsia="Arial" w:hAnsi="Arial" w:cs="Arial"/>
          <w:sz w:val="20"/>
          <w:szCs w:val="20"/>
          <w:lang w:val="en-US"/>
        </w:rPr>
        <w:t>Turn stock toward the far side at marker #2 and move the stock through "Z" chute towards marker #3.</w:t>
      </w:r>
    </w:p>
    <w:p w14:paraId="6915A090" w14:textId="77777777" w:rsidR="00F57600" w:rsidRDefault="00F57600" w:rsidP="00F57600">
      <w:pPr>
        <w:spacing w:after="0"/>
        <w:rPr>
          <w:rFonts w:ascii="Arial" w:eastAsia="Arial" w:hAnsi="Arial" w:cs="Arial"/>
        </w:rPr>
      </w:pPr>
      <w:r w:rsidRPr="6EC2A217">
        <w:rPr>
          <w:rFonts w:ascii="Arial" w:eastAsia="Arial" w:hAnsi="Arial" w:cs="Arial"/>
          <w:lang w:val="en-US"/>
        </w:rPr>
        <w:t xml:space="preserve"> </w:t>
      </w:r>
    </w:p>
    <w:p w14:paraId="7DBD9797" w14:textId="77777777" w:rsidR="00F57600" w:rsidRDefault="00F57600" w:rsidP="00F57600">
      <w:pPr>
        <w:pStyle w:val="Heading5"/>
        <w:spacing w:before="1" w:after="0"/>
        <w:ind w:left="390"/>
        <w:rPr>
          <w:rFonts w:ascii="Arial" w:eastAsia="Arial" w:hAnsi="Arial" w:cs="Arial"/>
          <w:b/>
          <w:bCs/>
          <w:color w:val="auto"/>
          <w:sz w:val="20"/>
          <w:szCs w:val="20"/>
        </w:rPr>
      </w:pPr>
      <w:r w:rsidRPr="6EC2A217">
        <w:rPr>
          <w:rFonts w:ascii="Arial" w:eastAsia="Arial" w:hAnsi="Arial" w:cs="Arial"/>
          <w:b/>
          <w:bCs/>
          <w:color w:val="auto"/>
          <w:sz w:val="20"/>
          <w:szCs w:val="20"/>
          <w:lang w:val="en-US"/>
        </w:rPr>
        <w:t>Panel Runway</w:t>
      </w:r>
    </w:p>
    <w:p w14:paraId="6D6D6F8B" w14:textId="77777777" w:rsidR="00F57600" w:rsidRDefault="00F57600" w:rsidP="00F57600">
      <w:pPr>
        <w:spacing w:after="0"/>
        <w:ind w:left="390" w:right="445"/>
        <w:rPr>
          <w:rFonts w:ascii="Arial" w:eastAsia="Arial" w:hAnsi="Arial" w:cs="Arial"/>
          <w:sz w:val="20"/>
          <w:szCs w:val="20"/>
        </w:rPr>
      </w:pPr>
      <w:r w:rsidRPr="6EC2A217">
        <w:rPr>
          <w:rFonts w:ascii="Arial" w:eastAsia="Arial" w:hAnsi="Arial" w:cs="Arial"/>
          <w:sz w:val="20"/>
          <w:szCs w:val="20"/>
          <w:lang w:val="en-US"/>
        </w:rPr>
        <w:t>Turn stock toward the top at marker #3 and move the stock straight through the panel runway towards marker#4.</w:t>
      </w:r>
    </w:p>
    <w:p w14:paraId="1A5D12B9" w14:textId="77777777" w:rsidR="00F57600" w:rsidRDefault="00F57600" w:rsidP="00F57600">
      <w:pPr>
        <w:spacing w:before="5" w:after="0"/>
        <w:rPr>
          <w:rFonts w:ascii="Arial" w:eastAsia="Arial" w:hAnsi="Arial" w:cs="Arial"/>
          <w:sz w:val="25"/>
          <w:szCs w:val="25"/>
        </w:rPr>
      </w:pPr>
    </w:p>
    <w:p w14:paraId="7FA3F3FB" w14:textId="77777777" w:rsidR="00F57600" w:rsidRDefault="00F57600" w:rsidP="00F57600">
      <w:pPr>
        <w:spacing w:before="11" w:after="0"/>
        <w:rPr>
          <w:rFonts w:ascii="Arial" w:eastAsia="Arial" w:hAnsi="Arial" w:cs="Arial"/>
          <w:sz w:val="25"/>
          <w:szCs w:val="25"/>
        </w:rPr>
      </w:pPr>
    </w:p>
    <w:p w14:paraId="4FD3EDE7" w14:textId="77777777" w:rsidR="00F57600" w:rsidRDefault="00F57600" w:rsidP="00F57600">
      <w:pPr>
        <w:pStyle w:val="Heading5"/>
        <w:spacing w:before="0" w:after="0"/>
        <w:ind w:left="390"/>
        <w:rPr>
          <w:rFonts w:ascii="Arial" w:eastAsia="Arial" w:hAnsi="Arial" w:cs="Arial"/>
          <w:b/>
          <w:bCs/>
          <w:color w:val="215E99" w:themeColor="text2" w:themeTint="BF"/>
          <w:sz w:val="20"/>
          <w:szCs w:val="20"/>
        </w:rPr>
      </w:pPr>
      <w:r w:rsidRPr="759CCEE9">
        <w:rPr>
          <w:rFonts w:ascii="Arial" w:eastAsia="Arial" w:hAnsi="Arial" w:cs="Arial"/>
          <w:b/>
          <w:bCs/>
          <w:color w:val="215E99" w:themeColor="text2" w:themeTint="BF"/>
          <w:sz w:val="20"/>
          <w:szCs w:val="20"/>
          <w:lang w:val="en-US"/>
        </w:rPr>
        <w:t>(VIC) Proposed changes to rule</w:t>
      </w:r>
    </w:p>
    <w:p w14:paraId="105A8B5E" w14:textId="77777777" w:rsidR="00F57600" w:rsidRDefault="00F57600" w:rsidP="00F57600">
      <w:pPr>
        <w:pStyle w:val="Heading5"/>
        <w:spacing w:before="0" w:after="0"/>
        <w:ind w:left="390"/>
        <w:rPr>
          <w:rFonts w:ascii="Arial" w:eastAsia="Arial" w:hAnsi="Arial" w:cs="Arial"/>
          <w:b/>
          <w:bCs/>
          <w:color w:val="215E99" w:themeColor="text2" w:themeTint="BF"/>
          <w:sz w:val="20"/>
          <w:szCs w:val="20"/>
        </w:rPr>
      </w:pPr>
      <w:r w:rsidRPr="759CCEE9">
        <w:rPr>
          <w:rFonts w:ascii="Arial" w:eastAsia="Arial" w:hAnsi="Arial" w:cs="Arial"/>
          <w:b/>
          <w:bCs/>
          <w:color w:val="215E99" w:themeColor="text2" w:themeTint="BF"/>
          <w:sz w:val="20"/>
          <w:szCs w:val="20"/>
          <w:lang w:val="en-US"/>
        </w:rPr>
        <w:t>"Y" Chute</w:t>
      </w:r>
    </w:p>
    <w:p w14:paraId="7CA13D75" w14:textId="77777777" w:rsidR="00F57600" w:rsidRDefault="00F57600" w:rsidP="00F57600">
      <w:pPr>
        <w:spacing w:after="0"/>
        <w:ind w:left="390"/>
        <w:rPr>
          <w:rFonts w:ascii="Arial" w:eastAsia="Arial" w:hAnsi="Arial" w:cs="Arial"/>
          <w:color w:val="215E99" w:themeColor="text2" w:themeTint="BF"/>
          <w:sz w:val="20"/>
          <w:szCs w:val="20"/>
        </w:rPr>
      </w:pPr>
      <w:r w:rsidRPr="759CCEE9">
        <w:rPr>
          <w:rFonts w:ascii="Arial" w:eastAsia="Arial" w:hAnsi="Arial" w:cs="Arial"/>
          <w:color w:val="215E99" w:themeColor="text2" w:themeTint="BF"/>
          <w:sz w:val="20"/>
          <w:szCs w:val="20"/>
          <w:lang w:val="en-US"/>
        </w:rPr>
        <w:t>Turn stock around Post C and move the stock to the "Y" chute with a turn down the arena and</w:t>
      </w:r>
      <w:r w:rsidRPr="759CCEE9">
        <w:rPr>
          <w:rFonts w:ascii="Arial" w:eastAsia="Arial" w:hAnsi="Arial" w:cs="Arial"/>
          <w:color w:val="215E99" w:themeColor="text2" w:themeTint="BF"/>
          <w:sz w:val="20"/>
          <w:szCs w:val="20"/>
          <w:u w:val="single"/>
          <w:lang w:val="en-US"/>
        </w:rPr>
        <w:t xml:space="preserve"> </w:t>
      </w:r>
      <w:r w:rsidRPr="759CCEE9">
        <w:rPr>
          <w:rFonts w:ascii="Arial" w:eastAsia="Arial" w:hAnsi="Arial" w:cs="Arial"/>
          <w:color w:val="215E99" w:themeColor="text2" w:themeTint="BF"/>
          <w:sz w:val="20"/>
          <w:szCs w:val="20"/>
          <w:lang w:val="en-US"/>
        </w:rPr>
        <w:t xml:space="preserve">move </w:t>
      </w:r>
      <w:bookmarkStart w:id="0" w:name="_Int_xbj24zuV"/>
      <w:proofErr w:type="gramStart"/>
      <w:r w:rsidRPr="759CCEE9">
        <w:rPr>
          <w:rFonts w:ascii="Arial" w:eastAsia="Arial" w:hAnsi="Arial" w:cs="Arial"/>
          <w:color w:val="215E99" w:themeColor="text2" w:themeTint="BF"/>
          <w:sz w:val="20"/>
          <w:szCs w:val="20"/>
          <w:u w:val="single"/>
          <w:lang w:val="en-US"/>
        </w:rPr>
        <w:t>the majority of</w:t>
      </w:r>
      <w:bookmarkEnd w:id="0"/>
      <w:proofErr w:type="gramEnd"/>
      <w:r w:rsidRPr="759CCEE9">
        <w:rPr>
          <w:rFonts w:ascii="Arial" w:eastAsia="Arial" w:hAnsi="Arial" w:cs="Arial"/>
          <w:color w:val="215E99" w:themeColor="text2" w:themeTint="BF"/>
          <w:sz w:val="20"/>
          <w:szCs w:val="20"/>
          <w:u w:val="single"/>
          <w:lang w:val="en-US"/>
        </w:rPr>
        <w:t xml:space="preserve"> stock </w:t>
      </w:r>
      <w:r w:rsidRPr="759CCEE9">
        <w:rPr>
          <w:rFonts w:ascii="Arial" w:eastAsia="Arial" w:hAnsi="Arial" w:cs="Arial"/>
          <w:color w:val="215E99" w:themeColor="text2" w:themeTint="BF"/>
          <w:sz w:val="20"/>
          <w:szCs w:val="20"/>
          <w:lang w:val="en-US"/>
        </w:rPr>
        <w:t>through the chute towards marker #2.</w:t>
      </w:r>
    </w:p>
    <w:p w14:paraId="50BFA711" w14:textId="77777777" w:rsidR="00F57600" w:rsidRDefault="00F57600" w:rsidP="00F57600">
      <w:pPr>
        <w:spacing w:after="0"/>
        <w:rPr>
          <w:rFonts w:ascii="Arial" w:eastAsia="Arial" w:hAnsi="Arial" w:cs="Arial"/>
          <w:color w:val="215E99" w:themeColor="text2" w:themeTint="BF"/>
        </w:rPr>
      </w:pPr>
      <w:r w:rsidRPr="759CCEE9">
        <w:rPr>
          <w:rFonts w:ascii="Arial" w:eastAsia="Arial" w:hAnsi="Arial" w:cs="Arial"/>
          <w:color w:val="215E99" w:themeColor="text2" w:themeTint="BF"/>
          <w:lang w:val="en-US"/>
        </w:rPr>
        <w:t xml:space="preserve"> </w:t>
      </w:r>
    </w:p>
    <w:p w14:paraId="637910DD" w14:textId="77777777" w:rsidR="00F57600" w:rsidRDefault="00F57600" w:rsidP="00F57600">
      <w:pPr>
        <w:pStyle w:val="Heading5"/>
        <w:spacing w:before="0" w:after="0"/>
        <w:ind w:left="390"/>
        <w:rPr>
          <w:rFonts w:ascii="Arial" w:eastAsia="Arial" w:hAnsi="Arial" w:cs="Arial"/>
          <w:b/>
          <w:bCs/>
          <w:color w:val="215E99" w:themeColor="text2" w:themeTint="BF"/>
          <w:sz w:val="20"/>
          <w:szCs w:val="20"/>
        </w:rPr>
      </w:pPr>
      <w:r w:rsidRPr="759CCEE9">
        <w:rPr>
          <w:rFonts w:ascii="Arial" w:eastAsia="Arial" w:hAnsi="Arial" w:cs="Arial"/>
          <w:b/>
          <w:bCs/>
          <w:color w:val="215E99" w:themeColor="text2" w:themeTint="BF"/>
          <w:sz w:val="20"/>
          <w:szCs w:val="20"/>
          <w:lang w:val="en-US"/>
        </w:rPr>
        <w:t>"Z" Chute</w:t>
      </w:r>
    </w:p>
    <w:p w14:paraId="3688D862" w14:textId="77777777" w:rsidR="00F57600" w:rsidRDefault="00F57600" w:rsidP="00F57600">
      <w:pPr>
        <w:spacing w:after="0"/>
        <w:ind w:left="390"/>
        <w:rPr>
          <w:rFonts w:ascii="Arial" w:eastAsia="Arial" w:hAnsi="Arial" w:cs="Arial"/>
          <w:color w:val="215E99" w:themeColor="text2" w:themeTint="BF"/>
          <w:sz w:val="20"/>
          <w:szCs w:val="20"/>
        </w:rPr>
      </w:pPr>
      <w:r w:rsidRPr="759CCEE9">
        <w:rPr>
          <w:rFonts w:ascii="Arial" w:eastAsia="Arial" w:hAnsi="Arial" w:cs="Arial"/>
          <w:color w:val="215E99" w:themeColor="text2" w:themeTint="BF"/>
          <w:sz w:val="20"/>
          <w:szCs w:val="20"/>
          <w:lang w:val="en-US"/>
        </w:rPr>
        <w:t xml:space="preserve">Turn stock toward the far side at marker #2 and move </w:t>
      </w:r>
      <w:bookmarkStart w:id="1" w:name="_Int_AE5N180V"/>
      <w:proofErr w:type="gramStart"/>
      <w:r w:rsidRPr="759CCEE9">
        <w:rPr>
          <w:rFonts w:ascii="Arial" w:eastAsia="Arial" w:hAnsi="Arial" w:cs="Arial"/>
          <w:color w:val="215E99" w:themeColor="text2" w:themeTint="BF"/>
          <w:sz w:val="20"/>
          <w:szCs w:val="20"/>
          <w:u w:val="single"/>
          <w:lang w:val="en-US"/>
        </w:rPr>
        <w:t>the majority of</w:t>
      </w:r>
      <w:bookmarkEnd w:id="1"/>
      <w:proofErr w:type="gramEnd"/>
      <w:r w:rsidRPr="759CCEE9">
        <w:rPr>
          <w:rFonts w:ascii="Arial" w:eastAsia="Arial" w:hAnsi="Arial" w:cs="Arial"/>
          <w:color w:val="215E99" w:themeColor="text2" w:themeTint="BF"/>
          <w:sz w:val="20"/>
          <w:szCs w:val="20"/>
          <w:u w:val="single"/>
          <w:lang w:val="en-US"/>
        </w:rPr>
        <w:t xml:space="preserve"> stock</w:t>
      </w:r>
      <w:r w:rsidRPr="759CCEE9">
        <w:rPr>
          <w:rFonts w:ascii="Arial" w:eastAsia="Arial" w:hAnsi="Arial" w:cs="Arial"/>
          <w:color w:val="215E99" w:themeColor="text2" w:themeTint="BF"/>
          <w:sz w:val="20"/>
          <w:szCs w:val="20"/>
          <w:lang w:val="en-US"/>
        </w:rPr>
        <w:t xml:space="preserve"> through "Z" chute towards marker #3.</w:t>
      </w:r>
    </w:p>
    <w:p w14:paraId="3AE2093C" w14:textId="77777777" w:rsidR="00F57600" w:rsidRDefault="00F57600" w:rsidP="00F57600">
      <w:pPr>
        <w:spacing w:after="0"/>
        <w:rPr>
          <w:rFonts w:ascii="Arial" w:eastAsia="Arial" w:hAnsi="Arial" w:cs="Arial"/>
          <w:color w:val="215E99" w:themeColor="text2" w:themeTint="BF"/>
        </w:rPr>
      </w:pPr>
      <w:r w:rsidRPr="759CCEE9">
        <w:rPr>
          <w:rFonts w:ascii="Arial" w:eastAsia="Arial" w:hAnsi="Arial" w:cs="Arial"/>
          <w:color w:val="215E99" w:themeColor="text2" w:themeTint="BF"/>
          <w:lang w:val="en-US"/>
        </w:rPr>
        <w:t xml:space="preserve"> </w:t>
      </w:r>
    </w:p>
    <w:p w14:paraId="0C891047" w14:textId="77777777" w:rsidR="00F57600" w:rsidRDefault="00F57600" w:rsidP="00F57600">
      <w:pPr>
        <w:pStyle w:val="Heading5"/>
        <w:spacing w:before="1" w:after="0"/>
        <w:ind w:left="390"/>
        <w:rPr>
          <w:rFonts w:ascii="Arial" w:eastAsia="Arial" w:hAnsi="Arial" w:cs="Arial"/>
          <w:b/>
          <w:bCs/>
          <w:color w:val="215E99" w:themeColor="text2" w:themeTint="BF"/>
          <w:sz w:val="20"/>
          <w:szCs w:val="20"/>
        </w:rPr>
      </w:pPr>
      <w:r w:rsidRPr="759CCEE9">
        <w:rPr>
          <w:rFonts w:ascii="Arial" w:eastAsia="Arial" w:hAnsi="Arial" w:cs="Arial"/>
          <w:b/>
          <w:bCs/>
          <w:color w:val="215E99" w:themeColor="text2" w:themeTint="BF"/>
          <w:sz w:val="20"/>
          <w:szCs w:val="20"/>
          <w:lang w:val="en-US"/>
        </w:rPr>
        <w:t>Panel Runway</w:t>
      </w:r>
    </w:p>
    <w:p w14:paraId="0142203B" w14:textId="77777777" w:rsidR="00F57600" w:rsidRDefault="00F57600" w:rsidP="00F57600">
      <w:pPr>
        <w:spacing w:after="0"/>
        <w:ind w:left="390" w:right="445"/>
        <w:rPr>
          <w:rFonts w:ascii="Arial" w:eastAsia="Arial" w:hAnsi="Arial" w:cs="Arial"/>
          <w:color w:val="215E99" w:themeColor="text2" w:themeTint="BF"/>
          <w:sz w:val="20"/>
          <w:szCs w:val="20"/>
        </w:rPr>
      </w:pPr>
      <w:r w:rsidRPr="759CCEE9">
        <w:rPr>
          <w:rFonts w:ascii="Arial" w:eastAsia="Arial" w:hAnsi="Arial" w:cs="Arial"/>
          <w:color w:val="215E99" w:themeColor="text2" w:themeTint="BF"/>
          <w:sz w:val="20"/>
          <w:szCs w:val="20"/>
          <w:lang w:val="en-US"/>
        </w:rPr>
        <w:t xml:space="preserve">Turn stock toward the top at marker #3 and move </w:t>
      </w:r>
      <w:bookmarkStart w:id="2" w:name="_Int_8UmVfp2O"/>
      <w:proofErr w:type="gramStart"/>
      <w:r w:rsidRPr="759CCEE9">
        <w:rPr>
          <w:rFonts w:ascii="Arial" w:eastAsia="Arial" w:hAnsi="Arial" w:cs="Arial"/>
          <w:color w:val="215E99" w:themeColor="text2" w:themeTint="BF"/>
          <w:sz w:val="20"/>
          <w:szCs w:val="20"/>
          <w:u w:val="single"/>
          <w:lang w:val="en-US"/>
        </w:rPr>
        <w:t>the majority of</w:t>
      </w:r>
      <w:bookmarkEnd w:id="2"/>
      <w:proofErr w:type="gramEnd"/>
      <w:r w:rsidRPr="759CCEE9">
        <w:rPr>
          <w:rFonts w:ascii="Arial" w:eastAsia="Arial" w:hAnsi="Arial" w:cs="Arial"/>
          <w:color w:val="215E99" w:themeColor="text2" w:themeTint="BF"/>
          <w:sz w:val="20"/>
          <w:szCs w:val="20"/>
          <w:u w:val="single"/>
          <w:lang w:val="en-US"/>
        </w:rPr>
        <w:t xml:space="preserve"> stock</w:t>
      </w:r>
      <w:r w:rsidRPr="759CCEE9">
        <w:rPr>
          <w:rFonts w:ascii="Arial" w:eastAsia="Arial" w:hAnsi="Arial" w:cs="Arial"/>
          <w:color w:val="215E99" w:themeColor="text2" w:themeTint="BF"/>
          <w:sz w:val="20"/>
          <w:szCs w:val="20"/>
          <w:lang w:val="en-US"/>
        </w:rPr>
        <w:t xml:space="preserve"> straight through the panel runway towards marker#4.</w:t>
      </w:r>
    </w:p>
    <w:p w14:paraId="60DB1FE5" w14:textId="77777777" w:rsidR="00F57600" w:rsidRDefault="00F57600" w:rsidP="00F57600">
      <w:pPr>
        <w:spacing w:after="0"/>
        <w:ind w:left="390" w:right="445"/>
        <w:rPr>
          <w:rFonts w:ascii="Arial" w:eastAsia="Arial" w:hAnsi="Arial" w:cs="Arial"/>
          <w:color w:val="215E99" w:themeColor="text2" w:themeTint="BF"/>
          <w:sz w:val="20"/>
          <w:szCs w:val="20"/>
        </w:rPr>
      </w:pPr>
    </w:p>
    <w:p w14:paraId="51637154" w14:textId="77777777" w:rsidR="00F57600" w:rsidRDefault="00F57600" w:rsidP="00F57600">
      <w:pPr>
        <w:pStyle w:val="Heading5"/>
        <w:spacing w:before="1" w:after="0"/>
        <w:ind w:left="390"/>
        <w:rPr>
          <w:rFonts w:ascii="Arial" w:eastAsia="Arial" w:hAnsi="Arial" w:cs="Arial"/>
          <w:b/>
          <w:bCs/>
          <w:color w:val="215E99" w:themeColor="text2" w:themeTint="BF"/>
          <w:sz w:val="20"/>
          <w:szCs w:val="20"/>
        </w:rPr>
      </w:pPr>
      <w:proofErr w:type="spellStart"/>
      <w:r w:rsidRPr="759CCEE9">
        <w:rPr>
          <w:rFonts w:ascii="Arial" w:eastAsia="Arial" w:hAnsi="Arial" w:cs="Arial"/>
          <w:b/>
          <w:bCs/>
          <w:color w:val="215E99" w:themeColor="text2" w:themeTint="BF"/>
          <w:sz w:val="20"/>
          <w:szCs w:val="20"/>
          <w:lang w:val="en-US"/>
        </w:rPr>
        <w:t>Centreline</w:t>
      </w:r>
      <w:proofErr w:type="spellEnd"/>
      <w:r w:rsidRPr="759CCEE9">
        <w:rPr>
          <w:rFonts w:ascii="Arial" w:eastAsia="Arial" w:hAnsi="Arial" w:cs="Arial"/>
          <w:b/>
          <w:bCs/>
          <w:color w:val="215E99" w:themeColor="text2" w:themeTint="BF"/>
          <w:sz w:val="20"/>
          <w:szCs w:val="20"/>
          <w:lang w:val="en-US"/>
        </w:rPr>
        <w:t xml:space="preserve"> Gate</w:t>
      </w:r>
    </w:p>
    <w:p w14:paraId="6EFF8059" w14:textId="77777777" w:rsidR="00F57600" w:rsidRDefault="00F57600" w:rsidP="00F57600">
      <w:pPr>
        <w:spacing w:after="0"/>
        <w:ind w:left="390" w:right="445"/>
        <w:rPr>
          <w:rFonts w:ascii="Arial" w:eastAsia="Arial" w:hAnsi="Arial" w:cs="Arial"/>
          <w:color w:val="215E99" w:themeColor="text2" w:themeTint="BF"/>
          <w:sz w:val="20"/>
          <w:szCs w:val="20"/>
        </w:rPr>
      </w:pPr>
      <w:r w:rsidRPr="759CCEE9">
        <w:rPr>
          <w:rFonts w:ascii="Arial" w:eastAsia="Arial" w:hAnsi="Arial" w:cs="Arial"/>
          <w:color w:val="215E99" w:themeColor="text2" w:themeTint="BF"/>
          <w:sz w:val="20"/>
          <w:szCs w:val="20"/>
          <w:lang w:val="en-US"/>
        </w:rPr>
        <w:t xml:space="preserve">Turn stock towards the near side at marker #4 and move </w:t>
      </w:r>
      <w:bookmarkStart w:id="3" w:name="_Int_3YaReI1s"/>
      <w:proofErr w:type="gramStart"/>
      <w:r w:rsidRPr="759CCEE9">
        <w:rPr>
          <w:rFonts w:ascii="Arial" w:eastAsia="Arial" w:hAnsi="Arial" w:cs="Arial"/>
          <w:color w:val="215E99" w:themeColor="text2" w:themeTint="BF"/>
          <w:sz w:val="20"/>
          <w:szCs w:val="20"/>
          <w:u w:val="single"/>
          <w:lang w:val="en-US"/>
        </w:rPr>
        <w:t>the majority of</w:t>
      </w:r>
      <w:bookmarkEnd w:id="3"/>
      <w:proofErr w:type="gramEnd"/>
      <w:r w:rsidRPr="759CCEE9">
        <w:rPr>
          <w:rFonts w:ascii="Arial" w:eastAsia="Arial" w:hAnsi="Arial" w:cs="Arial"/>
          <w:color w:val="215E99" w:themeColor="text2" w:themeTint="BF"/>
          <w:sz w:val="20"/>
          <w:szCs w:val="20"/>
          <w:u w:val="single"/>
          <w:lang w:val="en-US"/>
        </w:rPr>
        <w:t xml:space="preserve"> stock</w:t>
      </w:r>
      <w:r w:rsidRPr="759CCEE9">
        <w:rPr>
          <w:rFonts w:ascii="Arial" w:eastAsia="Arial" w:hAnsi="Arial" w:cs="Arial"/>
          <w:color w:val="215E99" w:themeColor="text2" w:themeTint="BF"/>
          <w:sz w:val="20"/>
          <w:szCs w:val="20"/>
          <w:lang w:val="en-US"/>
        </w:rPr>
        <w:t xml:space="preserve"> straight across arena through </w:t>
      </w:r>
      <w:proofErr w:type="spellStart"/>
      <w:r w:rsidRPr="759CCEE9">
        <w:rPr>
          <w:rFonts w:ascii="Arial" w:eastAsia="Arial" w:hAnsi="Arial" w:cs="Arial"/>
          <w:color w:val="215E99" w:themeColor="text2" w:themeTint="BF"/>
          <w:sz w:val="20"/>
          <w:szCs w:val="20"/>
          <w:lang w:val="en-US"/>
        </w:rPr>
        <w:t>centreline</w:t>
      </w:r>
      <w:proofErr w:type="spellEnd"/>
      <w:r w:rsidRPr="759CCEE9">
        <w:rPr>
          <w:rFonts w:ascii="Arial" w:eastAsia="Arial" w:hAnsi="Arial" w:cs="Arial"/>
          <w:color w:val="215E99" w:themeColor="text2" w:themeTint="BF"/>
          <w:sz w:val="20"/>
          <w:szCs w:val="20"/>
          <w:lang w:val="en-US"/>
        </w:rPr>
        <w:t xml:space="preserve"> gate to marker #5. The handler may pass through the </w:t>
      </w:r>
      <w:proofErr w:type="spellStart"/>
      <w:r w:rsidRPr="759CCEE9">
        <w:rPr>
          <w:rFonts w:ascii="Arial" w:eastAsia="Arial" w:hAnsi="Arial" w:cs="Arial"/>
          <w:color w:val="215E99" w:themeColor="text2" w:themeTint="BF"/>
          <w:sz w:val="20"/>
          <w:szCs w:val="20"/>
          <w:lang w:val="en-US"/>
        </w:rPr>
        <w:t>centreline</w:t>
      </w:r>
      <w:proofErr w:type="spellEnd"/>
      <w:r w:rsidRPr="759CCEE9">
        <w:rPr>
          <w:rFonts w:ascii="Arial" w:eastAsia="Arial" w:hAnsi="Arial" w:cs="Arial"/>
          <w:color w:val="215E99" w:themeColor="text2" w:themeTint="BF"/>
          <w:sz w:val="20"/>
          <w:szCs w:val="20"/>
          <w:lang w:val="en-US"/>
        </w:rPr>
        <w:t xml:space="preserve"> gate.</w:t>
      </w:r>
    </w:p>
    <w:p w14:paraId="5AEBD88E" w14:textId="77777777" w:rsidR="00F57600" w:rsidRDefault="00F57600" w:rsidP="00F57600">
      <w:pPr>
        <w:spacing w:after="0"/>
        <w:ind w:left="390" w:right="445"/>
        <w:rPr>
          <w:rFonts w:ascii="Arial" w:eastAsia="Arial" w:hAnsi="Arial" w:cs="Arial"/>
          <w:color w:val="0E2740"/>
          <w:sz w:val="20"/>
          <w:szCs w:val="20"/>
        </w:rPr>
      </w:pPr>
    </w:p>
    <w:p w14:paraId="24DFB41A" w14:textId="77777777" w:rsidR="00F57600" w:rsidRDefault="00F57600" w:rsidP="00F57600">
      <w:pPr>
        <w:spacing w:before="5" w:after="0"/>
        <w:rPr>
          <w:rFonts w:ascii="Arial" w:eastAsia="Arial" w:hAnsi="Arial" w:cs="Arial"/>
          <w:color w:val="FF0000"/>
          <w:sz w:val="25"/>
          <w:szCs w:val="25"/>
        </w:rPr>
      </w:pPr>
    </w:p>
    <w:p w14:paraId="350D0E3B" w14:textId="77777777" w:rsidR="00F57600" w:rsidRDefault="00F57600" w:rsidP="00F57600">
      <w:pPr>
        <w:rPr>
          <w:color w:val="FF0000"/>
        </w:rPr>
      </w:pPr>
      <w:r w:rsidRPr="759CCEE9">
        <w:rPr>
          <w:color w:val="FF0000"/>
        </w:rPr>
        <w:t>(Vic) Rationale</w:t>
      </w:r>
    </w:p>
    <w:p w14:paraId="50E7BD88" w14:textId="77777777" w:rsidR="00F57600" w:rsidRDefault="00F57600" w:rsidP="00F57600">
      <w:pPr>
        <w:pStyle w:val="NoSpacing"/>
        <w:rPr>
          <w:color w:val="FF0000"/>
        </w:rPr>
      </w:pPr>
      <w:r w:rsidRPr="759CCEE9">
        <w:rPr>
          <w:color w:val="FF0000"/>
        </w:rPr>
        <w:t xml:space="preserve">The rules clearly </w:t>
      </w:r>
      <w:proofErr w:type="gramStart"/>
      <w:r w:rsidRPr="759CCEE9">
        <w:rPr>
          <w:color w:val="FF0000"/>
        </w:rPr>
        <w:t>state “</w:t>
      </w:r>
      <w:proofErr w:type="gramEnd"/>
      <w:r w:rsidRPr="759CCEE9">
        <w:rPr>
          <w:color w:val="FF0000"/>
        </w:rPr>
        <w:t>move the stock through the chute”.</w:t>
      </w:r>
    </w:p>
    <w:p w14:paraId="655EEAE9" w14:textId="77777777" w:rsidR="00F57600" w:rsidRDefault="00F57600" w:rsidP="00F57600">
      <w:pPr>
        <w:pStyle w:val="NoSpacing"/>
        <w:rPr>
          <w:color w:val="FF0000"/>
        </w:rPr>
      </w:pPr>
      <w:r w:rsidRPr="759CCEE9">
        <w:rPr>
          <w:color w:val="FF0000"/>
        </w:rPr>
        <w:t xml:space="preserve">Although not mentioned in the Rules, Judges commonly ask for </w:t>
      </w:r>
      <w:bookmarkStart w:id="4" w:name="_Int_fBHQJxj5"/>
      <w:proofErr w:type="gramStart"/>
      <w:r w:rsidRPr="759CCEE9">
        <w:rPr>
          <w:color w:val="FF0000"/>
        </w:rPr>
        <w:t>the majority of</w:t>
      </w:r>
      <w:bookmarkEnd w:id="4"/>
      <w:proofErr w:type="gramEnd"/>
      <w:r w:rsidRPr="759CCEE9">
        <w:rPr>
          <w:color w:val="FF0000"/>
        </w:rPr>
        <w:t xml:space="preserve"> stock through the obstacles.</w:t>
      </w:r>
    </w:p>
    <w:p w14:paraId="0566EB0D" w14:textId="434BD8E0" w:rsidR="00F57600" w:rsidRDefault="00F57600" w:rsidP="00F57600">
      <w:pPr>
        <w:pStyle w:val="NoSpacing"/>
        <w:rPr>
          <w:color w:val="FF0000"/>
        </w:rPr>
      </w:pPr>
      <w:r w:rsidRPr="759CCEE9">
        <w:rPr>
          <w:color w:val="FF0000"/>
        </w:rPr>
        <w:t xml:space="preserve">Judge's interpretations vary widely from 1,2 or majority of stock, and </w:t>
      </w:r>
      <w:r>
        <w:rPr>
          <w:color w:val="FF0000"/>
        </w:rPr>
        <w:t xml:space="preserve">even on occasion </w:t>
      </w:r>
      <w:r w:rsidRPr="759CCEE9">
        <w:rPr>
          <w:color w:val="FF0000"/>
        </w:rPr>
        <w:t xml:space="preserve">no stock. </w:t>
      </w:r>
    </w:p>
    <w:p w14:paraId="5854159B" w14:textId="77777777" w:rsidR="00F57600" w:rsidRDefault="00F57600" w:rsidP="00F57600">
      <w:pPr>
        <w:pStyle w:val="NoSpacing"/>
        <w:rPr>
          <w:color w:val="FF0000"/>
        </w:rPr>
      </w:pPr>
      <w:r w:rsidRPr="759CCEE9">
        <w:rPr>
          <w:color w:val="FF0000"/>
        </w:rPr>
        <w:t>The Rules need to be standardized and consistent for the benefit of Judges and Handlers.</w:t>
      </w:r>
    </w:p>
    <w:p w14:paraId="2CCDCAE1" w14:textId="77777777" w:rsidR="00F57600" w:rsidRDefault="00F57600" w:rsidP="00F57600">
      <w:pPr>
        <w:pStyle w:val="NoSpacing"/>
        <w:rPr>
          <w:color w:val="FF0000"/>
        </w:rPr>
      </w:pPr>
    </w:p>
    <w:p w14:paraId="6DECDEF8" w14:textId="77777777" w:rsidR="00F57600" w:rsidRDefault="00F57600" w:rsidP="00F57600">
      <w:pPr>
        <w:pStyle w:val="NoSpacing"/>
        <w:rPr>
          <w:color w:val="FF0000"/>
        </w:rPr>
      </w:pPr>
      <w:r w:rsidRPr="759CCEE9">
        <w:rPr>
          <w:color w:val="FF0000"/>
        </w:rPr>
        <w:t>Where applicable, the same changes should be reflected in Novice, Intermediate, and Advanced Classes.</w:t>
      </w:r>
    </w:p>
    <w:p w14:paraId="3332CA01" w14:textId="77777777" w:rsidR="00F57600" w:rsidRDefault="00F57600" w:rsidP="00F57600">
      <w:r>
        <w:t xml:space="preserve"> </w:t>
      </w:r>
    </w:p>
    <w:p w14:paraId="7A1C217F" w14:textId="77777777" w:rsidR="00F57600" w:rsidRPr="00B52807" w:rsidRDefault="00F57600" w:rsidP="00B52807">
      <w:pPr>
        <w:ind w:left="720" w:hanging="720"/>
      </w:pPr>
    </w:p>
    <w:sectPr w:rsidR="00F57600" w:rsidRPr="00B52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72ABB"/>
    <w:multiLevelType w:val="hybridMultilevel"/>
    <w:tmpl w:val="A58EB752"/>
    <w:lvl w:ilvl="0" w:tplc="361890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369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8F"/>
    <w:rsid w:val="00163E7C"/>
    <w:rsid w:val="00432E95"/>
    <w:rsid w:val="00590640"/>
    <w:rsid w:val="005E74EC"/>
    <w:rsid w:val="006D0CC0"/>
    <w:rsid w:val="00703C93"/>
    <w:rsid w:val="007A5D15"/>
    <w:rsid w:val="008534F4"/>
    <w:rsid w:val="008629DA"/>
    <w:rsid w:val="009701CB"/>
    <w:rsid w:val="00AE68AE"/>
    <w:rsid w:val="00B52807"/>
    <w:rsid w:val="00D4715C"/>
    <w:rsid w:val="00D73B9E"/>
    <w:rsid w:val="00E0362C"/>
    <w:rsid w:val="00EE158F"/>
    <w:rsid w:val="00F57600"/>
    <w:rsid w:val="00F66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FC0E"/>
  <w15:chartTrackingRefBased/>
  <w15:docId w15:val="{3E366D4A-D77E-46BA-AF8E-7A75B544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8F"/>
    <w:rPr>
      <w:rFonts w:eastAsiaTheme="majorEastAsia" w:cstheme="majorBidi"/>
      <w:color w:val="272727" w:themeColor="text1" w:themeTint="D8"/>
    </w:rPr>
  </w:style>
  <w:style w:type="paragraph" w:styleId="Title">
    <w:name w:val="Title"/>
    <w:basedOn w:val="Normal"/>
    <w:next w:val="Normal"/>
    <w:link w:val="TitleChar"/>
    <w:uiPriority w:val="10"/>
    <w:qFormat/>
    <w:rsid w:val="00EE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8F"/>
    <w:pPr>
      <w:spacing w:before="160"/>
      <w:jc w:val="center"/>
    </w:pPr>
    <w:rPr>
      <w:i/>
      <w:iCs/>
      <w:color w:val="404040" w:themeColor="text1" w:themeTint="BF"/>
    </w:rPr>
  </w:style>
  <w:style w:type="character" w:customStyle="1" w:styleId="QuoteChar">
    <w:name w:val="Quote Char"/>
    <w:basedOn w:val="DefaultParagraphFont"/>
    <w:link w:val="Quote"/>
    <w:uiPriority w:val="29"/>
    <w:rsid w:val="00EE158F"/>
    <w:rPr>
      <w:i/>
      <w:iCs/>
      <w:color w:val="404040" w:themeColor="text1" w:themeTint="BF"/>
    </w:rPr>
  </w:style>
  <w:style w:type="paragraph" w:styleId="ListParagraph">
    <w:name w:val="List Paragraph"/>
    <w:basedOn w:val="Normal"/>
    <w:uiPriority w:val="34"/>
    <w:qFormat/>
    <w:rsid w:val="00EE158F"/>
    <w:pPr>
      <w:ind w:left="720"/>
      <w:contextualSpacing/>
    </w:pPr>
  </w:style>
  <w:style w:type="character" w:styleId="IntenseEmphasis">
    <w:name w:val="Intense Emphasis"/>
    <w:basedOn w:val="DefaultParagraphFont"/>
    <w:uiPriority w:val="21"/>
    <w:qFormat/>
    <w:rsid w:val="00EE158F"/>
    <w:rPr>
      <w:i/>
      <w:iCs/>
      <w:color w:val="0F4761" w:themeColor="accent1" w:themeShade="BF"/>
    </w:rPr>
  </w:style>
  <w:style w:type="paragraph" w:styleId="IntenseQuote">
    <w:name w:val="Intense Quote"/>
    <w:basedOn w:val="Normal"/>
    <w:next w:val="Normal"/>
    <w:link w:val="IntenseQuoteChar"/>
    <w:uiPriority w:val="30"/>
    <w:qFormat/>
    <w:rsid w:val="00EE1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8F"/>
    <w:rPr>
      <w:i/>
      <w:iCs/>
      <w:color w:val="0F4761" w:themeColor="accent1" w:themeShade="BF"/>
    </w:rPr>
  </w:style>
  <w:style w:type="character" w:styleId="IntenseReference">
    <w:name w:val="Intense Reference"/>
    <w:basedOn w:val="DefaultParagraphFont"/>
    <w:uiPriority w:val="32"/>
    <w:qFormat/>
    <w:rsid w:val="00EE158F"/>
    <w:rPr>
      <w:b/>
      <w:bCs/>
      <w:smallCaps/>
      <w:color w:val="0F4761" w:themeColor="accent1" w:themeShade="BF"/>
      <w:spacing w:val="5"/>
    </w:rPr>
  </w:style>
  <w:style w:type="paragraph" w:styleId="NoSpacing">
    <w:name w:val="No Spacing"/>
    <w:uiPriority w:val="1"/>
    <w:qFormat/>
    <w:rsid w:val="00F57600"/>
    <w:pPr>
      <w:spacing w:after="0" w:line="279" w:lineRule="auto"/>
    </w:pPr>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3</Pages>
  <Words>770</Words>
  <Characters>3689</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Weedon</dc:creator>
  <cp:keywords/>
  <dc:description/>
  <cp:lastModifiedBy>Emma Ford</cp:lastModifiedBy>
  <cp:revision>5</cp:revision>
  <dcterms:created xsi:type="dcterms:W3CDTF">2026-02-10T04:11:00Z</dcterms:created>
  <dcterms:modified xsi:type="dcterms:W3CDTF">2026-05-25T23:53:00Z</dcterms:modified>
</cp:coreProperties>
</file>